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73F6" w14:textId="689A81B9" w:rsidR="00B713C5" w:rsidRDefault="00216040">
      <w:r>
        <w:t>Suggested sources of indigenous plants – mail order mostly</w:t>
      </w:r>
    </w:p>
    <w:p w14:paraId="00BD9C66" w14:textId="77777777" w:rsidR="006C63CB" w:rsidRPr="006C63CB" w:rsidRDefault="006C63CB" w:rsidP="006C63CB">
      <w:pPr>
        <w:shd w:val="clear" w:color="auto" w:fill="FFFFFF"/>
        <w:spacing w:after="0" w:line="390" w:lineRule="atLeast"/>
        <w:outlineLvl w:val="1"/>
        <w:rPr>
          <w:rFonts w:ascii="Tinos" w:eastAsia="Times New Roman" w:hAnsi="Tinos" w:cs="Times New Roman"/>
          <w:b/>
          <w:bCs/>
          <w:color w:val="49553C"/>
          <w:spacing w:val="60"/>
          <w:kern w:val="0"/>
          <w:sz w:val="33"/>
          <w:szCs w:val="33"/>
          <w14:ligatures w14:val="none"/>
        </w:rPr>
      </w:pPr>
      <w:r w:rsidRPr="006C63CB">
        <w:rPr>
          <w:rFonts w:ascii="Tinos" w:eastAsia="Times New Roman" w:hAnsi="Tinos" w:cs="Times New Roman"/>
          <w:b/>
          <w:bCs/>
          <w:color w:val="49553C"/>
          <w:spacing w:val="60"/>
          <w:kern w:val="0"/>
          <w:sz w:val="33"/>
          <w:szCs w:val="33"/>
          <w14:ligatures w14:val="none"/>
        </w:rPr>
        <w:t>NURSERIES AND SEED SOURCES FOR NATIVE PLANTS</w:t>
      </w:r>
    </w:p>
    <w:p w14:paraId="0525AAA2" w14:textId="77777777" w:rsidR="006C63CB" w:rsidRPr="006C63CB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5" w:tgtFrame="_blank" w:history="1">
        <w:r w:rsidR="006C63CB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Broken Arrow Nursery</w:t>
        </w:r>
      </w:hyperlink>
      <w:r w:rsidR="006C63CB" w:rsidRPr="006C63CB">
        <w:rPr>
          <w:rFonts w:ascii="Georgia" w:eastAsia="Times New Roman" w:hAnsi="Georgia" w:cs="Times New Roman"/>
          <w:color w:val="000099"/>
          <w:kern w:val="0"/>
          <w:sz w:val="20"/>
          <w:szCs w:val="20"/>
          <w14:ligatures w14:val="none"/>
        </w:rPr>
        <w:t> </w:t>
      </w:r>
    </w:p>
    <w:p w14:paraId="110FB776" w14:textId="77777777" w:rsidR="006C63CB" w:rsidRPr="006C63CB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6" w:history="1">
        <w:r w:rsidR="006C63CB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A Native Plant Nursery</w:t>
        </w:r>
      </w:hyperlink>
    </w:p>
    <w:p w14:paraId="22FDE818" w14:textId="77777777" w:rsidR="006C63CB" w:rsidRPr="006C63CB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7" w:tgtFrame="_blank" w:history="1">
        <w:r w:rsidR="006C63CB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Catskill Native Nursery</w:t>
        </w:r>
      </w:hyperlink>
    </w:p>
    <w:p w14:paraId="01BD9A19" w14:textId="77777777" w:rsidR="006C63CB" w:rsidRPr="006C63CB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8" w:history="1">
        <w:r w:rsidR="006C63CB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Chief River Nursery </w:t>
        </w:r>
      </w:hyperlink>
      <w:r w:rsidR="006C63CB"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[bare root trees]</w:t>
      </w:r>
    </w:p>
    <w:p w14:paraId="61CD71AB" w14:textId="77777777" w:rsidR="006C63CB" w:rsidRPr="006C63CB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9" w:tgtFrame="_blank" w:history="1">
        <w:r w:rsidR="006C63CB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Earth Tones Native Plant Nursery</w:t>
        </w:r>
      </w:hyperlink>
    </w:p>
    <w:p w14:paraId="218E9CFE" w14:textId="6429E674" w:rsidR="006C63CB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10" w:history="1">
        <w:r w:rsidR="006C63CB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Edge of the Woods Native Plant Nursery</w:t>
        </w:r>
      </w:hyperlink>
      <w:r w:rsidR="006C63CB"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, Orefield, PA</w:t>
      </w:r>
    </w:p>
    <w:p w14:paraId="2DEA9C91" w14:textId="77777777" w:rsidR="00C5387F" w:rsidRPr="00C5387F" w:rsidRDefault="00C5387F" w:rsidP="00C5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 xml:space="preserve">Environmental Concern, St. Michaels, Md. </w:t>
      </w:r>
      <w:hyperlink r:id="rId11" w:history="1">
        <w:r w:rsidRPr="00C5387F">
          <w:rPr>
            <w:rStyle w:val="Hyperlink"/>
            <w:rFonts w:ascii="Georgia" w:eastAsia="Times New Roman" w:hAnsi="Georgia" w:cs="Times New Roman"/>
            <w:kern w:val="0"/>
            <w:sz w:val="20"/>
            <w:szCs w:val="20"/>
            <w14:ligatures w14:val="none"/>
          </w:rPr>
          <w:t>www.wetland.org</w:t>
        </w:r>
      </w:hyperlink>
    </w:p>
    <w:p w14:paraId="77298E04" w14:textId="77777777" w:rsidR="006C63CB" w:rsidRPr="006C63CB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12" w:history="1">
        <w:r w:rsidR="006C63CB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Ernst Conservation Seeds</w:t>
        </w:r>
      </w:hyperlink>
    </w:p>
    <w:p w14:paraId="243D269B" w14:textId="49B623F3" w:rsidR="006C63CB" w:rsidRDefault="006C63CB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 xml:space="preserve">Fiddlehead Creek [no web site; try </w:t>
      </w:r>
      <w:r w:rsidR="00C5387F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F</w:t>
      </w:r>
      <w:r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acebook]</w:t>
      </w:r>
    </w:p>
    <w:p w14:paraId="5C1BA252" w14:textId="22CEC33C" w:rsidR="00C5387F" w:rsidRDefault="00C5387F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C5387F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gowanuscanalconservancy.org/nursery/</w:t>
      </w:r>
    </w:p>
    <w:p w14:paraId="3F1BAB44" w14:textId="33033E70" w:rsidR="00C5387F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13" w:history="1">
        <w:r w:rsidR="00C5387F" w:rsidRPr="00A82F96">
          <w:rPr>
            <w:rStyle w:val="Hyperlink"/>
            <w:rFonts w:ascii="Georgia" w:eastAsia="Times New Roman" w:hAnsi="Georgia" w:cs="Times New Roman"/>
            <w:kern w:val="0"/>
            <w:sz w:val="20"/>
            <w:szCs w:val="20"/>
            <w14:ligatures w14:val="none"/>
          </w:rPr>
          <w:t>www.helianativenursery.com</w:t>
        </w:r>
      </w:hyperlink>
    </w:p>
    <w:p w14:paraId="1679F3CB" w14:textId="219A632B" w:rsidR="00C5387F" w:rsidRPr="006C63CB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14" w:history="1">
        <w:r w:rsidR="00C5387F" w:rsidRPr="00A82F96">
          <w:rPr>
            <w:rStyle w:val="Hyperlink"/>
          </w:rPr>
          <w:t>www.longislandnatives.com</w:t>
        </w:r>
      </w:hyperlink>
    </w:p>
    <w:p w14:paraId="58FEBC02" w14:textId="77777777" w:rsidR="006C63CB" w:rsidRPr="006C63CB" w:rsidRDefault="00000000" w:rsidP="006C6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15" w:history="1">
        <w:r w:rsidR="006C63CB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Musser Forests, Inc.</w:t>
        </w:r>
      </w:hyperlink>
      <w:r w:rsidR="006C63CB"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[trees; mostly bare root, some containers and plugs]</w:t>
      </w:r>
    </w:p>
    <w:p w14:paraId="3646311F" w14:textId="3BB3D6FD" w:rsidR="00C5387F" w:rsidRPr="00C5387F" w:rsidRDefault="00000000" w:rsidP="00C5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16" w:tgtFrame="_blank" w:history="1">
        <w:r w:rsidR="006C63CB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Native Landscapes Garden Center</w:t>
        </w:r>
      </w:hyperlink>
    </w:p>
    <w:p w14:paraId="05ED5F7F" w14:textId="0BC44C97" w:rsidR="00C5387F" w:rsidRDefault="006D6477" w:rsidP="00C5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 xml:space="preserve">Native Plant Trust </w:t>
      </w:r>
      <w:r w:rsidRPr="006D6477">
        <w:rPr>
          <w:rFonts w:ascii="Georgia" w:eastAsia="Times New Roman" w:hAnsi="Georgia" w:cs="Times New Roman"/>
          <w:color w:val="0070C0"/>
          <w:kern w:val="0"/>
          <w:sz w:val="20"/>
          <w:szCs w:val="20"/>
          <w:u w:val="single"/>
          <w14:ligatures w14:val="none"/>
        </w:rPr>
        <w:t>www.nativeplanttrust.org</w:t>
      </w:r>
    </w:p>
    <w:p w14:paraId="3A621C5F" w14:textId="157E75D2" w:rsidR="00C5387F" w:rsidRPr="00C5387F" w:rsidRDefault="00000000" w:rsidP="00C5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17" w:history="1">
        <w:r w:rsidR="00C5387F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Pinelands Direct</w:t>
        </w:r>
      </w:hyperlink>
    </w:p>
    <w:p w14:paraId="119A4AC0" w14:textId="777597D5" w:rsidR="00C5387F" w:rsidRDefault="00000000" w:rsidP="00C5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18" w:history="1">
        <w:r w:rsidR="00C5387F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Prairie Moon Nursery</w:t>
        </w:r>
      </w:hyperlink>
      <w:r w:rsidR="00C5387F"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[MAIL ORDER, seeds, plugs]</w:t>
      </w:r>
    </w:p>
    <w:p w14:paraId="4D4F6F8C" w14:textId="77777777" w:rsidR="00516E33" w:rsidRPr="006C63CB" w:rsidRDefault="00000000" w:rsidP="0051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19" w:history="1">
        <w:r w:rsidR="00516E33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Prairie Nursery</w:t>
        </w:r>
      </w:hyperlink>
      <w:r w:rsidR="00516E33"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[MAIL ORDER, seeds, plugs]</w:t>
      </w:r>
    </w:p>
    <w:p w14:paraId="595FBC48" w14:textId="77777777" w:rsidR="00516E33" w:rsidRPr="006C63CB" w:rsidRDefault="00000000" w:rsidP="0051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20" w:tgtFrame="_blank" w:history="1">
        <w:r w:rsidR="00516E33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Rare Find Nurser</w:t>
        </w:r>
      </w:hyperlink>
      <w:r w:rsidR="00516E33" w:rsidRPr="006C63CB">
        <w:rPr>
          <w:rFonts w:ascii="Georgia" w:eastAsia="Times New Roman" w:hAnsi="Georgia" w:cs="Times New Roman"/>
          <w:color w:val="000099"/>
          <w:kern w:val="0"/>
          <w:sz w:val="20"/>
          <w:szCs w:val="20"/>
          <w14:ligatures w14:val="none"/>
        </w:rPr>
        <w:t>y </w:t>
      </w:r>
    </w:p>
    <w:p w14:paraId="6B897131" w14:textId="66D2F00A" w:rsidR="00516E33" w:rsidRPr="006C63CB" w:rsidRDefault="00000000" w:rsidP="0051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21" w:tgtFrame="_blank" w:history="1">
        <w:r w:rsidR="00516E33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Rosedale Nurseries, Inc.</w:t>
        </w:r>
      </w:hyperlink>
      <w:r w:rsidR="00516E33" w:rsidRPr="006C63CB">
        <w:rPr>
          <w:rFonts w:ascii="Georgia" w:eastAsia="Times New Roman" w:hAnsi="Georgia" w:cs="Times New Roman"/>
          <w:color w:val="000099"/>
          <w:kern w:val="0"/>
          <w:sz w:val="20"/>
          <w:szCs w:val="20"/>
          <w14:ligatures w14:val="none"/>
        </w:rPr>
        <w:t> </w:t>
      </w:r>
      <w:r w:rsidR="00516E33">
        <w:rPr>
          <w:rFonts w:ascii="Georgia" w:eastAsia="Times New Roman" w:hAnsi="Georgia" w:cs="Times New Roman"/>
          <w:color w:val="000099"/>
          <w:kern w:val="0"/>
          <w:sz w:val="20"/>
          <w:szCs w:val="20"/>
          <w14:ligatures w14:val="none"/>
        </w:rPr>
        <w:t xml:space="preserve"> no mail order</w:t>
      </w:r>
    </w:p>
    <w:p w14:paraId="3BF08EC5" w14:textId="77777777" w:rsidR="00516E33" w:rsidRPr="006C63CB" w:rsidRDefault="00000000" w:rsidP="0051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22" w:history="1">
        <w:proofErr w:type="spellStart"/>
        <w:r w:rsidR="00516E33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Toadshade</w:t>
        </w:r>
        <w:proofErr w:type="spellEnd"/>
        <w:r w:rsidR="00516E33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 xml:space="preserve"> Wildflower Farm Native Plant Nursery</w:t>
        </w:r>
      </w:hyperlink>
      <w:r w:rsidR="00516E33"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, NJ [MAIL ORDER]</w:t>
      </w:r>
    </w:p>
    <w:p w14:paraId="5D0770A6" w14:textId="77777777" w:rsidR="00516E33" w:rsidRPr="00C5387F" w:rsidRDefault="00000000" w:rsidP="0051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hyperlink r:id="rId23" w:history="1">
        <w:r w:rsidR="00516E33" w:rsidRPr="006C63CB">
          <w:rPr>
            <w:rFonts w:ascii="Georgia" w:eastAsia="Times New Roman" w:hAnsi="Georgia" w:cs="Times New Roman"/>
            <w:color w:val="1C46FE"/>
            <w:kern w:val="0"/>
            <w:sz w:val="20"/>
            <w:szCs w:val="20"/>
            <w:u w:val="single"/>
            <w14:ligatures w14:val="none"/>
          </w:rPr>
          <w:t>Wild Ridge Plants</w:t>
        </w:r>
      </w:hyperlink>
      <w:r w:rsidR="00516E33"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="00516E33"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Pohatcong</w:t>
      </w:r>
      <w:proofErr w:type="spellEnd"/>
      <w:r w:rsidR="00516E33" w:rsidRPr="006C63CB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, NJ</w:t>
      </w:r>
    </w:p>
    <w:p w14:paraId="16A1E30D" w14:textId="2DF1D0B0" w:rsidR="00516E33" w:rsidRPr="00516E33" w:rsidRDefault="00516E33" w:rsidP="00516E33">
      <w:pPr>
        <w:shd w:val="clear" w:color="auto" w:fill="FFFFFF"/>
        <w:spacing w:before="100" w:beforeAutospacing="1" w:after="100" w:afterAutospacing="1" w:line="360" w:lineRule="atLeast"/>
        <w:ind w:left="1095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</w:p>
    <w:sectPr w:rsidR="00516E33" w:rsidRPr="0051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41BE1"/>
    <w:multiLevelType w:val="multilevel"/>
    <w:tmpl w:val="9EBA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216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40"/>
    <w:rsid w:val="00165BA0"/>
    <w:rsid w:val="00216040"/>
    <w:rsid w:val="00516E33"/>
    <w:rsid w:val="006C63CB"/>
    <w:rsid w:val="006D6477"/>
    <w:rsid w:val="009D63EA"/>
    <w:rsid w:val="00B713C5"/>
    <w:rsid w:val="00C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89F5"/>
  <w15:chartTrackingRefBased/>
  <w15:docId w15:val="{859BFFD6-5F6F-4802-A053-2C639EF7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0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0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frivernursery.com/" TargetMode="External"/><Relationship Id="rId13" Type="http://schemas.openxmlformats.org/officeDocument/2006/relationships/hyperlink" Target="http://www.helianativenursery.com" TargetMode="External"/><Relationship Id="rId18" Type="http://schemas.openxmlformats.org/officeDocument/2006/relationships/hyperlink" Target="http://www.prairiemo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edalenurseries.com/" TargetMode="External"/><Relationship Id="rId7" Type="http://schemas.openxmlformats.org/officeDocument/2006/relationships/hyperlink" Target="http://www.catskillnativenursery.com/" TargetMode="External"/><Relationship Id="rId12" Type="http://schemas.openxmlformats.org/officeDocument/2006/relationships/hyperlink" Target="https://www.ernstseed.com/" TargetMode="External"/><Relationship Id="rId17" Type="http://schemas.openxmlformats.org/officeDocument/2006/relationships/hyperlink" Target="http://www.pinelandsdirect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tivelandscaping.net/" TargetMode="External"/><Relationship Id="rId20" Type="http://schemas.openxmlformats.org/officeDocument/2006/relationships/hyperlink" Target="http://www.rarefindnurse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ativeplantnursery.com/" TargetMode="External"/><Relationship Id="rId11" Type="http://schemas.openxmlformats.org/officeDocument/2006/relationships/hyperlink" Target="http://www.wetland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rokenarrownursery.com/" TargetMode="External"/><Relationship Id="rId15" Type="http://schemas.openxmlformats.org/officeDocument/2006/relationships/hyperlink" Target="https://www.musserforests.com/" TargetMode="External"/><Relationship Id="rId23" Type="http://schemas.openxmlformats.org/officeDocument/2006/relationships/hyperlink" Target="http://www.wildridgeplants.com/" TargetMode="External"/><Relationship Id="rId10" Type="http://schemas.openxmlformats.org/officeDocument/2006/relationships/hyperlink" Target="http://www.edgeofthewoodsnursery.com/" TargetMode="External"/><Relationship Id="rId19" Type="http://schemas.openxmlformats.org/officeDocument/2006/relationships/hyperlink" Target="https://www.prairienurse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rthtonesnatives.com/" TargetMode="External"/><Relationship Id="rId14" Type="http://schemas.openxmlformats.org/officeDocument/2006/relationships/hyperlink" Target="http://www.longislandnatives.com" TargetMode="External"/><Relationship Id="rId22" Type="http://schemas.openxmlformats.org/officeDocument/2006/relationships/hyperlink" Target="http://www.toadsha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2023-04-04T16:49:00Z</dcterms:created>
  <dcterms:modified xsi:type="dcterms:W3CDTF">2023-04-16T16:42:00Z</dcterms:modified>
</cp:coreProperties>
</file>